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right"/>
        <w:rPr>
          <w:vertAlign w:val="baseline"/>
        </w:rPr>
      </w:pPr>
      <w:r w:rsidDel="00000000" w:rsidR="00000000" w:rsidRPr="00000000">
        <w:rPr/>
        <w:drawing>
          <wp:inline distB="114300" distT="114300" distL="114300" distR="114300">
            <wp:extent cx="1434473" cy="1882745"/>
            <wp:effectExtent b="0" l="0" r="0" t="0"/>
            <wp:docPr id="1029"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434473" cy="188274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vertAlign w:val="baseline"/>
        </w:rPr>
      </w:pPr>
      <w:r w:rsidDel="00000000" w:rsidR="00000000" w:rsidRPr="00000000">
        <w:rPr>
          <w:rtl w:val="0"/>
        </w:rPr>
      </w:r>
    </w:p>
    <w:p w:rsidR="00000000" w:rsidDel="00000000" w:rsidP="00000000" w:rsidRDefault="00000000" w:rsidRPr="00000000" w14:paraId="00000003">
      <w:pPr>
        <w:jc w:val="left"/>
        <w:rPr>
          <w:rFonts w:ascii="Calibri" w:cs="Calibri" w:eastAsia="Calibri" w:hAnsi="Calibri"/>
          <w:vertAlign w:val="baseline"/>
        </w:rPr>
      </w:pPr>
      <w:r w:rsidDel="00000000" w:rsidR="00000000" w:rsidRPr="00000000">
        <w:rPr>
          <w:rFonts w:ascii="Calibri" w:cs="Calibri" w:eastAsia="Calibri" w:hAnsi="Calibri"/>
          <w:b w:val="1"/>
          <w:sz w:val="28"/>
          <w:szCs w:val="28"/>
          <w:vertAlign w:val="baseline"/>
          <w:rtl w:val="0"/>
        </w:rPr>
        <w:t xml:space="preserve">Membership &amp; Election Procedures for Board Members 202</w:t>
      </w:r>
      <w:r w:rsidDel="00000000" w:rsidR="00000000" w:rsidRPr="00000000">
        <w:rPr>
          <w:rFonts w:ascii="Calibri" w:cs="Calibri" w:eastAsia="Calibri" w:hAnsi="Calibri"/>
          <w:b w:val="1"/>
          <w:sz w:val="28"/>
          <w:szCs w:val="28"/>
          <w:rtl w:val="0"/>
        </w:rPr>
        <w:t xml:space="preserve">4</w:t>
      </w:r>
      <w:r w:rsidDel="00000000" w:rsidR="00000000" w:rsidRPr="00000000">
        <w:rPr>
          <w:rtl w:val="0"/>
        </w:rPr>
      </w:r>
    </w:p>
    <w:p w:rsidR="00000000" w:rsidDel="00000000" w:rsidP="00000000" w:rsidRDefault="00000000" w:rsidRPr="00000000" w14:paraId="00000004">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05">
      <w:pPr>
        <w:rPr>
          <w:rFonts w:ascii="Calibri" w:cs="Calibri" w:eastAsia="Calibri" w:hAnsi="Calibri"/>
          <w:vertAlign w:val="baseline"/>
        </w:rPr>
      </w:pPr>
      <w:r w:rsidDel="00000000" w:rsidR="00000000" w:rsidRPr="00000000">
        <w:rPr>
          <w:rFonts w:ascii="Calibri" w:cs="Calibri" w:eastAsia="Calibri" w:hAnsi="Calibri"/>
          <w:b w:val="1"/>
          <w:vertAlign w:val="baseline"/>
          <w:rtl w:val="0"/>
        </w:rPr>
        <w:t xml:space="preserve">Membership &amp; Elections:</w:t>
      </w:r>
      <w:r w:rsidDel="00000000" w:rsidR="00000000" w:rsidRPr="00000000">
        <w:rPr>
          <w:rtl w:val="0"/>
        </w:rPr>
      </w:r>
    </w:p>
    <w:p w:rsidR="00000000" w:rsidDel="00000000" w:rsidP="00000000" w:rsidRDefault="00000000" w:rsidRPr="00000000" w14:paraId="00000006">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07">
      <w:pPr>
        <w:numPr>
          <w:ilvl w:val="0"/>
          <w:numId w:val="1"/>
        </w:numPr>
        <w:ind w:left="720" w:hanging="360"/>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Directors are elected by the affiliated members of ISACS at the AGM each year (Each registered member/org has one vote). </w:t>
      </w:r>
      <w:r w:rsidDel="00000000" w:rsidR="00000000" w:rsidRPr="00000000">
        <w:rPr>
          <w:rtl w:val="0"/>
        </w:rPr>
      </w:r>
    </w:p>
    <w:p w:rsidR="00000000" w:rsidDel="00000000" w:rsidP="00000000" w:rsidRDefault="00000000" w:rsidRPr="00000000" w14:paraId="00000008">
      <w:pP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09">
      <w:pPr>
        <w:numPr>
          <w:ilvl w:val="0"/>
          <w:numId w:val="1"/>
        </w:numPr>
        <w:ind w:left="720" w:hanging="360"/>
        <w:rPr>
          <w:rFonts w:ascii="Calibri" w:cs="Calibri" w:eastAsia="Calibri" w:hAnsi="Calibri"/>
          <w:u w:val="none"/>
        </w:rPr>
      </w:pPr>
      <w:r w:rsidDel="00000000" w:rsidR="00000000" w:rsidRPr="00000000">
        <w:rPr>
          <w:rFonts w:ascii="Calibri" w:cs="Calibri" w:eastAsia="Calibri" w:hAnsi="Calibri"/>
          <w:rtl w:val="0"/>
        </w:rPr>
        <w:t xml:space="preserve">In order for an election to be valid, a quorum of members is required to be present, defined as “those who cumulatively hold twenty percent (20%) of the voting rights in accordance with the Rules of Membership, present in person or by proxy” as per article 22 of </w:t>
      </w:r>
      <w:hyperlink r:id="rId8">
        <w:r w:rsidDel="00000000" w:rsidR="00000000" w:rsidRPr="00000000">
          <w:rPr>
            <w:rFonts w:ascii="Calibri" w:cs="Calibri" w:eastAsia="Calibri" w:hAnsi="Calibri"/>
            <w:color w:val="1155cc"/>
            <w:u w:val="single"/>
            <w:rtl w:val="0"/>
          </w:rPr>
          <w:t xml:space="preserve">ISACS Constitution</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00A">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0B">
      <w:pPr>
        <w:numPr>
          <w:ilvl w:val="0"/>
          <w:numId w:val="1"/>
        </w:numPr>
        <w:ind w:left="720" w:hanging="360"/>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At each annual general meeting one third, or if their number is not 3 nor a multiple of 3, the number nearest one third of Directors shall retire from office.</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numPr>
          <w:ilvl w:val="0"/>
          <w:numId w:val="1"/>
        </w:numPr>
        <w:ind w:left="720" w:hanging="360"/>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Vacancies will be rotated according to those who have been longest in office. </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numPr>
          <w:ilvl w:val="0"/>
          <w:numId w:val="1"/>
        </w:numPr>
        <w:ind w:left="720" w:hanging="360"/>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Members will be notified </w:t>
      </w:r>
      <w:r w:rsidDel="00000000" w:rsidR="00000000" w:rsidRPr="00000000">
        <w:rPr>
          <w:rFonts w:ascii="Calibri" w:cs="Calibri" w:eastAsia="Calibri" w:hAnsi="Calibri"/>
          <w:rtl w:val="0"/>
        </w:rPr>
        <w:t xml:space="preserve">of the number of positions for election </w:t>
      </w:r>
      <w:r w:rsidDel="00000000" w:rsidR="00000000" w:rsidRPr="00000000">
        <w:rPr>
          <w:rFonts w:ascii="Calibri" w:cs="Calibri" w:eastAsia="Calibri" w:hAnsi="Calibri"/>
          <w:vertAlign w:val="baseline"/>
          <w:rtl w:val="0"/>
        </w:rPr>
        <w:t xml:space="preserve">a minimum of three weeks in advanc</w:t>
      </w:r>
      <w:r w:rsidDel="00000000" w:rsidR="00000000" w:rsidRPr="00000000">
        <w:rPr>
          <w:rFonts w:ascii="Calibri" w:cs="Calibri" w:eastAsia="Calibri" w:hAnsi="Calibri"/>
          <w:rtl w:val="0"/>
        </w:rPr>
        <w:t xml:space="preserve">e</w:t>
      </w:r>
      <w:r w:rsidDel="00000000" w:rsidR="00000000" w:rsidRPr="00000000">
        <w:rPr>
          <w:rFonts w:ascii="Calibri" w:cs="Calibri" w:eastAsia="Calibri" w:hAnsi="Calibri"/>
          <w:vertAlign w:val="baseline"/>
          <w:rtl w:val="0"/>
        </w:rPr>
        <w:t xml:space="preserve"> of the AGM. </w:t>
      </w:r>
    </w:p>
    <w:p w:rsidR="00000000" w:rsidDel="00000000" w:rsidP="00000000" w:rsidRDefault="00000000" w:rsidRPr="00000000" w14:paraId="00000010">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11">
      <w:pPr>
        <w:numPr>
          <w:ilvl w:val="0"/>
          <w:numId w:val="1"/>
        </w:numPr>
        <w:ind w:left="720" w:hanging="360"/>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Directors are asked to make a min</w:t>
      </w:r>
      <w:r w:rsidDel="00000000" w:rsidR="00000000" w:rsidRPr="00000000">
        <w:rPr>
          <w:rFonts w:ascii="Calibri" w:cs="Calibri" w:eastAsia="Calibri" w:hAnsi="Calibri"/>
          <w:rtl w:val="0"/>
        </w:rPr>
        <w:t xml:space="preserve">imum</w:t>
      </w:r>
      <w:r w:rsidDel="00000000" w:rsidR="00000000" w:rsidRPr="00000000">
        <w:rPr>
          <w:rFonts w:ascii="Calibri" w:cs="Calibri" w:eastAsia="Calibri" w:hAnsi="Calibri"/>
          <w:vertAlign w:val="baseline"/>
          <w:rtl w:val="0"/>
        </w:rPr>
        <w:t xml:space="preserve"> commitment of 3 years to the board after which they may stand again for re-election if desired. Maximum term of office: two x 3-year terms. </w:t>
      </w:r>
    </w:p>
    <w:p w:rsidR="00000000" w:rsidDel="00000000" w:rsidP="00000000" w:rsidRDefault="00000000" w:rsidRPr="00000000" w14:paraId="00000012">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13">
      <w:pPr>
        <w:numPr>
          <w:ilvl w:val="0"/>
          <w:numId w:val="1"/>
        </w:numPr>
        <w:ind w:left="720" w:hanging="360"/>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Members may be nominated to represent an organisation, but it is the individual who holds the position, not the organisation.  Only one nomination will be accepted per affiliated member/organisation.</w:t>
      </w:r>
    </w:p>
    <w:p w:rsidR="00000000" w:rsidDel="00000000" w:rsidP="00000000" w:rsidRDefault="00000000" w:rsidRPr="00000000" w14:paraId="00000014">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15">
      <w:pPr>
        <w:numPr>
          <w:ilvl w:val="0"/>
          <w:numId w:val="1"/>
        </w:numPr>
        <w:ind w:left="720" w:hanging="360"/>
        <w:rPr>
          <w:b w:val="0"/>
          <w:vertAlign w:val="baseline"/>
        </w:rPr>
      </w:pPr>
      <w:r w:rsidDel="00000000" w:rsidR="00000000" w:rsidRPr="00000000">
        <w:rPr>
          <w:rFonts w:ascii="Calibri" w:cs="Calibri" w:eastAsia="Calibri" w:hAnsi="Calibri"/>
          <w:vertAlign w:val="baseline"/>
          <w:rtl w:val="0"/>
        </w:rPr>
        <w:t xml:space="preserve">Nomination forms must be filled in and returned to </w:t>
      </w:r>
      <w:hyperlink r:id="rId9">
        <w:r w:rsidDel="00000000" w:rsidR="00000000" w:rsidRPr="00000000">
          <w:rPr>
            <w:rFonts w:ascii="Calibri" w:cs="Calibri" w:eastAsia="Calibri" w:hAnsi="Calibri"/>
            <w:color w:val="000080"/>
            <w:u w:val="single"/>
            <w:vertAlign w:val="baseline"/>
            <w:rtl w:val="0"/>
          </w:rPr>
          <w:t xml:space="preserve">info@isacs.ie</w:t>
        </w:r>
      </w:hyperlink>
      <w:r w:rsidDel="00000000" w:rsidR="00000000" w:rsidRPr="00000000">
        <w:rPr>
          <w:rFonts w:ascii="Calibri" w:cs="Calibri" w:eastAsia="Calibri" w:hAnsi="Calibri"/>
          <w:vertAlign w:val="baseline"/>
          <w:rtl w:val="0"/>
        </w:rPr>
        <w:t xml:space="preserve"> b</w:t>
      </w:r>
      <w:r w:rsidDel="00000000" w:rsidR="00000000" w:rsidRPr="00000000">
        <w:rPr>
          <w:rFonts w:ascii="Calibri" w:cs="Calibri" w:eastAsia="Calibri" w:hAnsi="Calibri"/>
          <w:rtl w:val="0"/>
        </w:rPr>
        <w:t xml:space="preserve">y </w:t>
      </w:r>
      <w:r w:rsidDel="00000000" w:rsidR="00000000" w:rsidRPr="00000000">
        <w:rPr>
          <w:rFonts w:ascii="Calibri" w:cs="Calibri" w:eastAsia="Calibri" w:hAnsi="Calibri"/>
          <w:b w:val="1"/>
          <w:rtl w:val="0"/>
        </w:rPr>
        <w:t xml:space="preserve">Tuesday 16 April 2024.</w:t>
      </w:r>
      <w:r w:rsidDel="00000000" w:rsidR="00000000" w:rsidRPr="00000000">
        <w:rPr>
          <w:rtl w:val="0"/>
        </w:rPr>
      </w:r>
    </w:p>
    <w:p w:rsidR="00000000" w:rsidDel="00000000" w:rsidP="00000000" w:rsidRDefault="00000000" w:rsidRPr="00000000" w14:paraId="00000016">
      <w:pPr>
        <w:rPr>
          <w:vertAlign w:val="baseline"/>
        </w:rPr>
      </w:pPr>
      <w:r w:rsidDel="00000000" w:rsidR="00000000" w:rsidRPr="00000000">
        <w:rPr>
          <w:rtl w:val="0"/>
        </w:rPr>
      </w:r>
    </w:p>
    <w:p w:rsidR="00000000" w:rsidDel="00000000" w:rsidP="00000000" w:rsidRDefault="00000000" w:rsidRPr="00000000" w14:paraId="00000017">
      <w:pPr>
        <w:numPr>
          <w:ilvl w:val="0"/>
          <w:numId w:val="1"/>
        </w:numPr>
        <w:ind w:left="720" w:hanging="360"/>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The vote will be conducted through a</w:t>
      </w:r>
      <w:r w:rsidDel="00000000" w:rsidR="00000000" w:rsidRPr="00000000">
        <w:rPr>
          <w:rFonts w:ascii="Calibri" w:cs="Calibri" w:eastAsia="Calibri" w:hAnsi="Calibri"/>
          <w:rtl w:val="0"/>
        </w:rPr>
        <w:t xml:space="preserve">n online</w:t>
      </w:r>
      <w:r w:rsidDel="00000000" w:rsidR="00000000" w:rsidRPr="00000000">
        <w:rPr>
          <w:rFonts w:ascii="Calibri" w:cs="Calibri" w:eastAsia="Calibri" w:hAnsi="Calibri"/>
          <w:vertAlign w:val="baseline"/>
          <w:rtl w:val="0"/>
        </w:rPr>
        <w:t xml:space="preserve"> ballot, with one voting </w:t>
      </w:r>
      <w:r w:rsidDel="00000000" w:rsidR="00000000" w:rsidRPr="00000000">
        <w:rPr>
          <w:rFonts w:ascii="Calibri" w:cs="Calibri" w:eastAsia="Calibri" w:hAnsi="Calibri"/>
          <w:rtl w:val="0"/>
        </w:rPr>
        <w:t xml:space="preserve">right</w:t>
      </w:r>
      <w:r w:rsidDel="00000000" w:rsidR="00000000" w:rsidRPr="00000000">
        <w:rPr>
          <w:rFonts w:ascii="Calibri" w:cs="Calibri" w:eastAsia="Calibri" w:hAnsi="Calibri"/>
          <w:vertAlign w:val="baseline"/>
          <w:rtl w:val="0"/>
        </w:rPr>
        <w:t xml:space="preserve"> per affiliated member.</w:t>
      </w:r>
    </w:p>
    <w:p w:rsidR="00000000" w:rsidDel="00000000" w:rsidP="00000000" w:rsidRDefault="00000000" w:rsidRPr="00000000" w14:paraId="00000018">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19">
      <w:pPr>
        <w:numPr>
          <w:ilvl w:val="0"/>
          <w:numId w:val="1"/>
        </w:numPr>
        <w:ind w:left="720" w:hanging="360"/>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All votes are counted by two non-standing affiliated members and results are announced straight after the election. Should there be a tie between two candidates a second closed ballot election is organised between the two candidates in question and the candidate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vertAlign w:val="baseline"/>
          <w:rtl w:val="0"/>
        </w:rPr>
        <w:t xml:space="preserve">with the most votes </w:t>
      </w:r>
      <w:r w:rsidDel="00000000" w:rsidR="00000000" w:rsidRPr="00000000">
        <w:rPr>
          <w:rFonts w:ascii="Calibri" w:cs="Calibri" w:eastAsia="Calibri" w:hAnsi="Calibri"/>
          <w:rtl w:val="0"/>
        </w:rPr>
        <w:t xml:space="preserve">is</w:t>
      </w:r>
      <w:r w:rsidDel="00000000" w:rsidR="00000000" w:rsidRPr="00000000">
        <w:rPr>
          <w:rFonts w:ascii="Calibri" w:cs="Calibri" w:eastAsia="Calibri" w:hAnsi="Calibri"/>
          <w:vertAlign w:val="baseline"/>
          <w:rtl w:val="0"/>
        </w:rPr>
        <w:t xml:space="preserve"> elected. In the event that a tie continues, the outgoing chair has a casting vote.</w:t>
      </w:r>
    </w:p>
    <w:p w:rsidR="00000000" w:rsidDel="00000000" w:rsidP="00000000" w:rsidRDefault="00000000" w:rsidRPr="00000000" w14:paraId="0000001A">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1B">
      <w:pPr>
        <w:numPr>
          <w:ilvl w:val="0"/>
          <w:numId w:val="1"/>
        </w:numPr>
        <w:ind w:left="720" w:hanging="360"/>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For members who cannot attend the AGM, they may submit a proxy vote for eligible nominated candidates only. This must be received at info@isacs.ie, no later than </w:t>
      </w:r>
      <w:r w:rsidDel="00000000" w:rsidR="00000000" w:rsidRPr="00000000">
        <w:rPr>
          <w:rFonts w:ascii="Calibri" w:cs="Calibri" w:eastAsia="Calibri" w:hAnsi="Calibri"/>
          <w:b w:val="1"/>
          <w:rtl w:val="0"/>
        </w:rPr>
        <w:t xml:space="preserve">Tuesday 16 April</w:t>
      </w:r>
      <w:r w:rsidDel="00000000" w:rsidR="00000000" w:rsidRPr="00000000">
        <w:rPr>
          <w:rFonts w:ascii="Calibri" w:cs="Calibri" w:eastAsia="Calibri" w:hAnsi="Calibri"/>
          <w:b w:val="1"/>
          <w:vertAlign w:val="baseline"/>
          <w:rtl w:val="0"/>
        </w:rPr>
        <w:t xml:space="preserve"> 202</w:t>
      </w:r>
      <w:r w:rsidDel="00000000" w:rsidR="00000000" w:rsidRPr="00000000">
        <w:rPr>
          <w:rFonts w:ascii="Calibri" w:cs="Calibri" w:eastAsia="Calibri" w:hAnsi="Calibri"/>
          <w:b w:val="1"/>
          <w:rtl w:val="0"/>
        </w:rPr>
        <w:t xml:space="preserve">4</w:t>
      </w:r>
      <w:r w:rsidDel="00000000" w:rsidR="00000000" w:rsidRPr="00000000">
        <w:rPr>
          <w:rFonts w:ascii="Calibri" w:cs="Calibri" w:eastAsia="Calibri" w:hAnsi="Calibri"/>
          <w:vertAlign w:val="baseline"/>
          <w:rtl w:val="0"/>
        </w:rPr>
        <w:t xml:space="preserve"> with a clear instruction as to who will cast their vote at the AGM.</w:t>
      </w:r>
    </w:p>
    <w:p w:rsidR="00000000" w:rsidDel="00000000" w:rsidP="00000000" w:rsidRDefault="00000000" w:rsidRPr="00000000" w14:paraId="0000001C">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1D">
      <w:pPr>
        <w:numPr>
          <w:ilvl w:val="0"/>
          <w:numId w:val="1"/>
        </w:numPr>
        <w:ind w:left="720" w:hanging="360"/>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There are a minimum of 5 and a maximum of 10 </w:t>
      </w:r>
      <w:r w:rsidDel="00000000" w:rsidR="00000000" w:rsidRPr="00000000">
        <w:rPr>
          <w:rFonts w:ascii="Calibri" w:cs="Calibri" w:eastAsia="Calibri" w:hAnsi="Calibri"/>
          <w:rtl w:val="0"/>
        </w:rPr>
        <w:t xml:space="preserve">positions on the board.</w:t>
      </w:r>
      <w:r w:rsidDel="00000000" w:rsidR="00000000" w:rsidRPr="00000000">
        <w:rPr>
          <w:rFonts w:ascii="Calibri" w:cs="Calibri" w:eastAsia="Calibri" w:hAnsi="Calibri"/>
          <w:vertAlign w:val="baseline"/>
          <w:rtl w:val="0"/>
        </w:rPr>
        <w:t xml:space="preserve"> 60% of the positions are reserved to be co-opted by the elected board members. This to facilitate sourcing specific skillsets and experience as required by ISACS board at that time. We also encourage a spread across artforms on the board so as the distinct artforms of Street Arts, Circus &amp; Spectacle are always represented independently. </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numPr>
          <w:ilvl w:val="0"/>
          <w:numId w:val="1"/>
        </w:numPr>
        <w:ind w:left="720" w:hanging="360"/>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Therefore, we are currently recruiting </w:t>
      </w:r>
      <w:r w:rsidDel="00000000" w:rsidR="00000000" w:rsidRPr="00000000">
        <w:rPr>
          <w:rFonts w:ascii="Calibri" w:cs="Calibri" w:eastAsia="Calibri" w:hAnsi="Calibri"/>
          <w:b w:val="1"/>
          <w:rtl w:val="0"/>
        </w:rPr>
        <w:t xml:space="preserve">two</w:t>
      </w:r>
      <w:r w:rsidDel="00000000" w:rsidR="00000000" w:rsidRPr="00000000">
        <w:rPr>
          <w:rFonts w:ascii="Calibri" w:cs="Calibri" w:eastAsia="Calibri" w:hAnsi="Calibri"/>
          <w:b w:val="1"/>
          <w:vertAlign w:val="baseline"/>
          <w:rtl w:val="0"/>
        </w:rPr>
        <w:t xml:space="preserve"> seats from the membership</w:t>
      </w:r>
      <w:r w:rsidDel="00000000" w:rsidR="00000000" w:rsidRPr="00000000">
        <w:rPr>
          <w:rFonts w:ascii="Calibri" w:cs="Calibri" w:eastAsia="Calibri" w:hAnsi="Calibri"/>
          <w:vertAlign w:val="baseline"/>
          <w:rtl w:val="0"/>
        </w:rPr>
        <w:t xml:space="preserve"> to facilitate the recruitment of specific expertise as mentioned above.</w:t>
      </w:r>
    </w:p>
    <w:p w:rsidR="00000000" w:rsidDel="00000000" w:rsidP="00000000" w:rsidRDefault="00000000" w:rsidRPr="00000000" w14:paraId="00000020">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21">
      <w:pPr>
        <w:numPr>
          <w:ilvl w:val="0"/>
          <w:numId w:val="1"/>
        </w:numPr>
        <w:ind w:left="720" w:hanging="360"/>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Members may stand for election at the AGM providing they have sent in the required nomination form in advance of the deadline. This deadline must be adhered to in order to facilitate the proxy vote system.</w:t>
      </w:r>
    </w:p>
    <w:p w:rsidR="00000000" w:rsidDel="00000000" w:rsidP="00000000" w:rsidRDefault="00000000" w:rsidRPr="00000000" w14:paraId="00000022">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23">
      <w:pPr>
        <w:numPr>
          <w:ilvl w:val="0"/>
          <w:numId w:val="2"/>
        </w:numPr>
        <w:ind w:left="720" w:hanging="360"/>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The Board meet a maximum 4 -6 times a year, with dates agreed in advance.  Sub committees and agreed groupings meet to progress work outside of the meetings. Directors are also expected to attend the AGM, any EGM’s, planning meetings and other meetings which may occur from time to time. </w:t>
      </w:r>
      <w:r w:rsidDel="00000000" w:rsidR="00000000" w:rsidRPr="00000000">
        <w:rPr>
          <w:rFonts w:ascii="Calibri" w:cs="Calibri" w:eastAsia="Calibri" w:hAnsi="Calibri"/>
          <w:rtl w:val="0"/>
        </w:rPr>
        <w:t xml:space="preserve">These meetings will be held via Zoom video conferencing and/or in person and will last approximately 2-3 hours. </w:t>
      </w:r>
      <w:r w:rsidDel="00000000" w:rsidR="00000000" w:rsidRPr="00000000">
        <w:rPr>
          <w:rtl w:val="0"/>
        </w:rPr>
      </w:r>
    </w:p>
    <w:p w:rsidR="00000000" w:rsidDel="00000000" w:rsidP="00000000" w:rsidRDefault="00000000" w:rsidRPr="00000000" w14:paraId="00000024">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25">
      <w:pPr>
        <w:numPr>
          <w:ilvl w:val="0"/>
          <w:numId w:val="2"/>
        </w:numPr>
        <w:ind w:left="720" w:hanging="360"/>
        <w:rPr>
          <w:vertAlign w:val="baseline"/>
        </w:rPr>
      </w:pPr>
      <w:r w:rsidDel="00000000" w:rsidR="00000000" w:rsidRPr="00000000">
        <w:rPr>
          <w:rFonts w:ascii="Calibri" w:cs="Calibri" w:eastAsia="Calibri" w:hAnsi="Calibri"/>
          <w:vertAlign w:val="baseline"/>
          <w:rtl w:val="0"/>
        </w:rPr>
        <w:t xml:space="preserve">The Board recognises that personal circumstances can change which affect involvement.  Should this happen, the </w:t>
      </w:r>
      <w:r w:rsidDel="00000000" w:rsidR="00000000" w:rsidRPr="00000000">
        <w:rPr>
          <w:rFonts w:ascii="Calibri" w:cs="Calibri" w:eastAsia="Calibri" w:hAnsi="Calibri"/>
          <w:rtl w:val="0"/>
        </w:rPr>
        <w:t xml:space="preserve">C</w:t>
      </w:r>
      <w:r w:rsidDel="00000000" w:rsidR="00000000" w:rsidRPr="00000000">
        <w:rPr>
          <w:rFonts w:ascii="Calibri" w:cs="Calibri" w:eastAsia="Calibri" w:hAnsi="Calibri"/>
          <w:vertAlign w:val="baseline"/>
          <w:rtl w:val="0"/>
        </w:rPr>
        <w:t xml:space="preserve">hair will discuss the options with the Director in confidence.</w:t>
      </w:r>
      <w:r w:rsidDel="00000000" w:rsidR="00000000" w:rsidRPr="00000000">
        <w:rPr>
          <w:rtl w:val="0"/>
        </w:rPr>
      </w:r>
    </w:p>
    <w:sectPr>
      <w:footerReference r:id="rId10" w:type="default"/>
      <w:pgSz w:h="16838" w:w="11906" w:orient="portrait"/>
      <w:pgMar w:bottom="1134" w:top="1134"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6">
    <w:pPr>
      <w:widowControl w:val="1"/>
      <w:tabs>
        <w:tab w:val="center" w:leader="none" w:pos="4680"/>
        <w:tab w:val="right" w:leader="none" w:pos="9360"/>
      </w:tabs>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Irish Street Arts, Circus &amp; Spectacle Network                                                                www.isacs.ie</w:t>
    </w:r>
  </w:p>
  <w:p w:rsidR="00000000" w:rsidDel="00000000" w:rsidP="00000000" w:rsidRDefault="00000000" w:rsidRPr="00000000" w14:paraId="00000027">
    <w:pPr>
      <w:widowControl w:val="1"/>
      <w:tabs>
        <w:tab w:val="right" w:leader="none" w:pos="8306"/>
      </w:tabs>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Block A, Spawell Centre, Spawell Road, Wexford, Y35 E2FK</w:t>
      <w:tab/>
      <w:t xml:space="preserve">087 0541812</w:t>
    </w:r>
  </w:p>
  <w:p w:rsidR="00000000" w:rsidDel="00000000" w:rsidP="00000000" w:rsidRDefault="00000000" w:rsidRPr="00000000" w14:paraId="00000028">
    <w:pPr>
      <w:widowControl w:val="1"/>
      <w:tabs>
        <w:tab w:val="right" w:leader="none" w:pos="8306"/>
      </w:tabs>
      <w:ind w:hanging="2"/>
      <w:rPr/>
    </w:pPr>
    <w:r w:rsidDel="00000000" w:rsidR="00000000" w:rsidRPr="00000000">
      <w:rPr>
        <w:rFonts w:ascii="Calibri" w:cs="Calibri" w:eastAsia="Calibri" w:hAnsi="Calibri"/>
        <w:sz w:val="22"/>
        <w:szCs w:val="22"/>
        <w:rtl w:val="0"/>
      </w:rPr>
      <w:t xml:space="preserve">CHY: 22248 CRA: </w:t>
    </w:r>
    <w:r w:rsidDel="00000000" w:rsidR="00000000" w:rsidRPr="00000000">
      <w:rPr>
        <w:rFonts w:ascii="Calibri" w:cs="Calibri" w:eastAsia="Calibri" w:hAnsi="Calibri"/>
        <w:sz w:val="22"/>
        <w:szCs w:val="22"/>
        <w:highlight w:val="white"/>
        <w:rtl w:val="0"/>
      </w:rPr>
      <w:t xml:space="preserve">20200598</w:t>
    </w:r>
    <w:r w:rsidDel="00000000" w:rsidR="00000000" w:rsidRPr="00000000">
      <w:rPr>
        <w:rFonts w:ascii="Calibri" w:cs="Calibri" w:eastAsia="Calibri" w:hAnsi="Calibri"/>
        <w:sz w:val="22"/>
        <w:szCs w:val="22"/>
        <w:rtl w:val="0"/>
      </w:rPr>
      <w:tab/>
      <w:t xml:space="preserve"> info@isacs.ie  </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1080" w:hanging="360"/>
      </w:pPr>
      <w:rPr>
        <w:rFonts w:ascii="Noto Sans Symbols" w:cs="Noto Sans Symbols" w:eastAsia="Noto Sans Symbols" w:hAnsi="Noto Sans Symbols"/>
        <w:vertAlign w:val="baseline"/>
      </w:rPr>
    </w:lvl>
    <w:lvl w:ilvl="2">
      <w:start w:val="1"/>
      <w:numFmt w:val="bullet"/>
      <w:lvlText w:val="▪"/>
      <w:lvlJc w:val="left"/>
      <w:pPr>
        <w:ind w:left="1440" w:hanging="360"/>
      </w:pPr>
      <w:rPr>
        <w:rFonts w:ascii="Noto Sans Symbols" w:cs="Noto Sans Symbols" w:eastAsia="Noto Sans Symbols" w:hAnsi="Noto Sans Symbols"/>
        <w:vertAlign w:val="baseline"/>
      </w:rPr>
    </w:lvl>
    <w:lvl w:ilvl="3">
      <w:start w:val="1"/>
      <w:numFmt w:val="bullet"/>
      <w:lvlText w:val="●"/>
      <w:lvlJc w:val="left"/>
      <w:pPr>
        <w:ind w:left="1800" w:hanging="360"/>
      </w:pPr>
      <w:rPr>
        <w:rFonts w:ascii="Noto Sans Symbols" w:cs="Noto Sans Symbols" w:eastAsia="Noto Sans Symbols" w:hAnsi="Noto Sans Symbols"/>
        <w:vertAlign w:val="baseline"/>
      </w:rPr>
    </w:lvl>
    <w:lvl w:ilvl="4">
      <w:start w:val="1"/>
      <w:numFmt w:val="bullet"/>
      <w:lvlText w:val="◦"/>
      <w:lvlJc w:val="left"/>
      <w:pPr>
        <w:ind w:left="2160" w:hanging="360"/>
      </w:pPr>
      <w:rPr>
        <w:rFonts w:ascii="Noto Sans Symbols" w:cs="Noto Sans Symbols" w:eastAsia="Noto Sans Symbols" w:hAnsi="Noto Sans Symbols"/>
        <w:vertAlign w:val="baseline"/>
      </w:rPr>
    </w:lvl>
    <w:lvl w:ilvl="5">
      <w:start w:val="1"/>
      <w:numFmt w:val="bullet"/>
      <w:lvlText w:val="▪"/>
      <w:lvlJc w:val="left"/>
      <w:pPr>
        <w:ind w:left="2520" w:hanging="360"/>
      </w:pPr>
      <w:rPr>
        <w:rFonts w:ascii="Noto Sans Symbols" w:cs="Noto Sans Symbols" w:eastAsia="Noto Sans Symbols" w:hAnsi="Noto Sans Symbols"/>
        <w:vertAlign w:val="baseline"/>
      </w:rPr>
    </w:lvl>
    <w:lvl w:ilvl="6">
      <w:start w:val="1"/>
      <w:numFmt w:val="bullet"/>
      <w:lvlText w:val="●"/>
      <w:lvlJc w:val="left"/>
      <w:pPr>
        <w:ind w:left="2880" w:hanging="360"/>
      </w:pPr>
      <w:rPr>
        <w:rFonts w:ascii="Noto Sans Symbols" w:cs="Noto Sans Symbols" w:eastAsia="Noto Sans Symbols" w:hAnsi="Noto Sans Symbols"/>
        <w:vertAlign w:val="baseline"/>
      </w:rPr>
    </w:lvl>
    <w:lvl w:ilvl="7">
      <w:start w:val="1"/>
      <w:numFmt w:val="bullet"/>
      <w:lvlText w:val="◦"/>
      <w:lvlJc w:val="left"/>
      <w:pPr>
        <w:ind w:left="3240" w:hanging="360"/>
      </w:pPr>
      <w:rPr>
        <w:rFonts w:ascii="Noto Sans Symbols" w:cs="Noto Sans Symbols" w:eastAsia="Noto Sans Symbols" w:hAnsi="Noto Sans Symbols"/>
        <w:vertAlign w:val="baseline"/>
      </w:rPr>
    </w:lvl>
    <w:lvl w:ilvl="8">
      <w:start w:val="1"/>
      <w:numFmt w:val="bullet"/>
      <w:lvlText w:val="▪"/>
      <w:lvlJc w:val="left"/>
      <w:pPr>
        <w:ind w:left="360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1080" w:hanging="360"/>
      </w:pPr>
      <w:rPr>
        <w:rFonts w:ascii="Noto Sans Symbols" w:cs="Noto Sans Symbols" w:eastAsia="Noto Sans Symbols" w:hAnsi="Noto Sans Symbols"/>
        <w:vertAlign w:val="baseline"/>
      </w:rPr>
    </w:lvl>
    <w:lvl w:ilvl="2">
      <w:start w:val="1"/>
      <w:numFmt w:val="bullet"/>
      <w:lvlText w:val="▪"/>
      <w:lvlJc w:val="left"/>
      <w:pPr>
        <w:ind w:left="1440" w:hanging="360"/>
      </w:pPr>
      <w:rPr>
        <w:rFonts w:ascii="Noto Sans Symbols" w:cs="Noto Sans Symbols" w:eastAsia="Noto Sans Symbols" w:hAnsi="Noto Sans Symbols"/>
        <w:vertAlign w:val="baseline"/>
      </w:rPr>
    </w:lvl>
    <w:lvl w:ilvl="3">
      <w:start w:val="1"/>
      <w:numFmt w:val="bullet"/>
      <w:lvlText w:val="●"/>
      <w:lvlJc w:val="left"/>
      <w:pPr>
        <w:ind w:left="1800" w:hanging="360"/>
      </w:pPr>
      <w:rPr>
        <w:rFonts w:ascii="Noto Sans Symbols" w:cs="Noto Sans Symbols" w:eastAsia="Noto Sans Symbols" w:hAnsi="Noto Sans Symbols"/>
        <w:vertAlign w:val="baseline"/>
      </w:rPr>
    </w:lvl>
    <w:lvl w:ilvl="4">
      <w:start w:val="1"/>
      <w:numFmt w:val="bullet"/>
      <w:lvlText w:val="◦"/>
      <w:lvlJc w:val="left"/>
      <w:pPr>
        <w:ind w:left="2160" w:hanging="360"/>
      </w:pPr>
      <w:rPr>
        <w:rFonts w:ascii="Noto Sans Symbols" w:cs="Noto Sans Symbols" w:eastAsia="Noto Sans Symbols" w:hAnsi="Noto Sans Symbols"/>
        <w:vertAlign w:val="baseline"/>
      </w:rPr>
    </w:lvl>
    <w:lvl w:ilvl="5">
      <w:start w:val="1"/>
      <w:numFmt w:val="bullet"/>
      <w:lvlText w:val="▪"/>
      <w:lvlJc w:val="left"/>
      <w:pPr>
        <w:ind w:left="2520" w:hanging="360"/>
      </w:pPr>
      <w:rPr>
        <w:rFonts w:ascii="Noto Sans Symbols" w:cs="Noto Sans Symbols" w:eastAsia="Noto Sans Symbols" w:hAnsi="Noto Sans Symbols"/>
        <w:vertAlign w:val="baseline"/>
      </w:rPr>
    </w:lvl>
    <w:lvl w:ilvl="6">
      <w:start w:val="1"/>
      <w:numFmt w:val="bullet"/>
      <w:lvlText w:val="●"/>
      <w:lvlJc w:val="left"/>
      <w:pPr>
        <w:ind w:left="2880" w:hanging="360"/>
      </w:pPr>
      <w:rPr>
        <w:rFonts w:ascii="Noto Sans Symbols" w:cs="Noto Sans Symbols" w:eastAsia="Noto Sans Symbols" w:hAnsi="Noto Sans Symbols"/>
        <w:vertAlign w:val="baseline"/>
      </w:rPr>
    </w:lvl>
    <w:lvl w:ilvl="7">
      <w:start w:val="1"/>
      <w:numFmt w:val="bullet"/>
      <w:lvlText w:val="◦"/>
      <w:lvlJc w:val="left"/>
      <w:pPr>
        <w:ind w:left="3240" w:hanging="360"/>
      </w:pPr>
      <w:rPr>
        <w:rFonts w:ascii="Noto Sans Symbols" w:cs="Noto Sans Symbols" w:eastAsia="Noto Sans Symbols" w:hAnsi="Noto Sans Symbols"/>
        <w:vertAlign w:val="baseline"/>
      </w:rPr>
    </w:lvl>
    <w:lvl w:ilvl="8">
      <w:start w:val="1"/>
      <w:numFmt w:val="bullet"/>
      <w:lvlText w:val="▪"/>
      <w:lvlJc w:val="left"/>
      <w:pPr>
        <w:ind w:left="360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IE"/>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widowControl w:val="0"/>
      <w:suppressAutoHyphens w:val="0"/>
      <w:spacing w:line="1" w:lineRule="atLeast"/>
      <w:ind w:leftChars="-1" w:rightChars="0" w:firstLineChars="-1"/>
      <w:textDirection w:val="btLr"/>
      <w:textAlignment w:val="top"/>
      <w:outlineLvl w:val="0"/>
    </w:pPr>
    <w:rPr>
      <w:w w:val="100"/>
      <w:kern w:val="1"/>
      <w:position w:val="-1"/>
      <w:sz w:val="24"/>
      <w:szCs w:val="24"/>
      <w:effect w:val="none"/>
      <w:vertAlign w:val="baseline"/>
      <w:cs w:val="0"/>
      <w:em w:val="none"/>
      <w:lang w:bidi="hi-IN" w:eastAsia="hi-IN" w:val="en-IE"/>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WW8Num1z0">
    <w:name w:val="WW8Num1z0"/>
    <w:next w:val="WW8Num1z0"/>
    <w:autoRedefine w:val="0"/>
    <w:hidden w:val="0"/>
    <w:qFormat w:val="0"/>
    <w:rPr>
      <w:rFonts w:ascii="Symbol" w:cs="OpenSymbol" w:hAnsi="Symbol"/>
      <w:w w:val="100"/>
      <w:position w:val="-1"/>
      <w:effect w:val="none"/>
      <w:vertAlign w:val="baseline"/>
      <w:cs w:val="0"/>
      <w:em w:val="none"/>
      <w:lang/>
    </w:rPr>
  </w:style>
  <w:style w:type="character" w:styleId="WW8Num1z1">
    <w:name w:val="WW8Num1z1"/>
    <w:next w:val="WW8Num1z1"/>
    <w:autoRedefine w:val="0"/>
    <w:hidden w:val="0"/>
    <w:qFormat w:val="0"/>
    <w:rPr>
      <w:rFonts w:ascii="OpenSymbol" w:cs="OpenSymbol" w:hAnsi="OpenSymbol"/>
      <w:w w:val="100"/>
      <w:position w:val="-1"/>
      <w:effect w:val="none"/>
      <w:vertAlign w:val="baseline"/>
      <w:cs w:val="0"/>
      <w:em w:val="none"/>
      <w:lang/>
    </w:rPr>
  </w:style>
  <w:style w:type="character" w:styleId="WW8Num2z0">
    <w:name w:val="WW8Num2z0"/>
    <w:next w:val="WW8Num2z0"/>
    <w:autoRedefine w:val="0"/>
    <w:hidden w:val="0"/>
    <w:qFormat w:val="0"/>
    <w:rPr>
      <w:rFonts w:ascii="Symbol" w:cs="OpenSymbol" w:hAnsi="Symbol"/>
      <w:w w:val="100"/>
      <w:position w:val="-1"/>
      <w:effect w:val="none"/>
      <w:vertAlign w:val="baseline"/>
      <w:cs w:val="0"/>
      <w:em w:val="none"/>
      <w:lang/>
    </w:rPr>
  </w:style>
  <w:style w:type="character" w:styleId="WW8Num2z1">
    <w:name w:val="WW8Num2z1"/>
    <w:next w:val="WW8Num2z1"/>
    <w:autoRedefine w:val="0"/>
    <w:hidden w:val="0"/>
    <w:qFormat w:val="0"/>
    <w:rPr>
      <w:rFonts w:ascii="OpenSymbol" w:cs="OpenSymbol" w:hAnsi="OpenSymbol"/>
      <w:w w:val="100"/>
      <w:position w:val="-1"/>
      <w:effect w:val="none"/>
      <w:vertAlign w:val="baseline"/>
      <w:cs w:val="0"/>
      <w:em w:val="none"/>
      <w:lang/>
    </w:rPr>
  </w:style>
  <w:style w:type="character" w:styleId="WW8Num3z0">
    <w:name w:val="WW8Num3z0"/>
    <w:next w:val="WW8Num3z0"/>
    <w:autoRedefine w:val="0"/>
    <w:hidden w:val="0"/>
    <w:qFormat w:val="0"/>
    <w:rPr>
      <w:w w:val="100"/>
      <w:position w:val="-1"/>
      <w:effect w:val="none"/>
      <w:vertAlign w:val="baseline"/>
      <w:cs w:val="0"/>
      <w:em w:val="none"/>
      <w:lang/>
    </w:rPr>
  </w:style>
  <w:style w:type="character" w:styleId="WW8Num3z1">
    <w:name w:val="WW8Num3z1"/>
    <w:next w:val="WW8Num3z1"/>
    <w:autoRedefine w:val="0"/>
    <w:hidden w:val="0"/>
    <w:qFormat w:val="0"/>
    <w:rPr>
      <w:w w:val="100"/>
      <w:position w:val="-1"/>
      <w:effect w:val="none"/>
      <w:vertAlign w:val="baseline"/>
      <w:cs w:val="0"/>
      <w:em w:val="none"/>
      <w:lang/>
    </w:rPr>
  </w:style>
  <w:style w:type="character" w:styleId="WW8Num3z2">
    <w:name w:val="WW8Num3z2"/>
    <w:next w:val="WW8Num3z2"/>
    <w:autoRedefine w:val="0"/>
    <w:hidden w:val="0"/>
    <w:qFormat w:val="0"/>
    <w:rPr>
      <w:w w:val="100"/>
      <w:position w:val="-1"/>
      <w:effect w:val="none"/>
      <w:vertAlign w:val="baseline"/>
      <w:cs w:val="0"/>
      <w:em w:val="none"/>
      <w:lang/>
    </w:rPr>
  </w:style>
  <w:style w:type="character" w:styleId="WW8Num3z3">
    <w:name w:val="WW8Num3z3"/>
    <w:next w:val="WW8Num3z3"/>
    <w:autoRedefine w:val="0"/>
    <w:hidden w:val="0"/>
    <w:qFormat w:val="0"/>
    <w:rPr>
      <w:w w:val="100"/>
      <w:position w:val="-1"/>
      <w:effect w:val="none"/>
      <w:vertAlign w:val="baseline"/>
      <w:cs w:val="0"/>
      <w:em w:val="none"/>
      <w:lang/>
    </w:rPr>
  </w:style>
  <w:style w:type="character" w:styleId="WW8Num3z4">
    <w:name w:val="WW8Num3z4"/>
    <w:next w:val="WW8Num3z4"/>
    <w:autoRedefine w:val="0"/>
    <w:hidden w:val="0"/>
    <w:qFormat w:val="0"/>
    <w:rPr>
      <w:w w:val="100"/>
      <w:position w:val="-1"/>
      <w:effect w:val="none"/>
      <w:vertAlign w:val="baseline"/>
      <w:cs w:val="0"/>
      <w:em w:val="none"/>
      <w:lang/>
    </w:rPr>
  </w:style>
  <w:style w:type="character" w:styleId="WW8Num3z5">
    <w:name w:val="WW8Num3z5"/>
    <w:next w:val="WW8Num3z5"/>
    <w:autoRedefine w:val="0"/>
    <w:hidden w:val="0"/>
    <w:qFormat w:val="0"/>
    <w:rPr>
      <w:w w:val="100"/>
      <w:position w:val="-1"/>
      <w:effect w:val="none"/>
      <w:vertAlign w:val="baseline"/>
      <w:cs w:val="0"/>
      <w:em w:val="none"/>
      <w:lang/>
    </w:rPr>
  </w:style>
  <w:style w:type="character" w:styleId="WW8Num3z6">
    <w:name w:val="WW8Num3z6"/>
    <w:next w:val="WW8Num3z6"/>
    <w:autoRedefine w:val="0"/>
    <w:hidden w:val="0"/>
    <w:qFormat w:val="0"/>
    <w:rPr>
      <w:w w:val="100"/>
      <w:position w:val="-1"/>
      <w:effect w:val="none"/>
      <w:vertAlign w:val="baseline"/>
      <w:cs w:val="0"/>
      <w:em w:val="none"/>
      <w:lang/>
    </w:rPr>
  </w:style>
  <w:style w:type="character" w:styleId="WW8Num3z7">
    <w:name w:val="WW8Num3z7"/>
    <w:next w:val="WW8Num3z7"/>
    <w:autoRedefine w:val="0"/>
    <w:hidden w:val="0"/>
    <w:qFormat w:val="0"/>
    <w:rPr>
      <w:w w:val="100"/>
      <w:position w:val="-1"/>
      <w:effect w:val="none"/>
      <w:vertAlign w:val="baseline"/>
      <w:cs w:val="0"/>
      <w:em w:val="none"/>
      <w:lang/>
    </w:rPr>
  </w:style>
  <w:style w:type="character" w:styleId="WW8Num3z8">
    <w:name w:val="WW8Num3z8"/>
    <w:next w:val="WW8Num3z8"/>
    <w:autoRedefine w:val="0"/>
    <w:hidden w:val="0"/>
    <w:qFormat w:val="0"/>
    <w:rPr>
      <w:w w:val="100"/>
      <w:position w:val="-1"/>
      <w:effect w:val="none"/>
      <w:vertAlign w:val="baseline"/>
      <w:cs w:val="0"/>
      <w:em w:val="none"/>
      <w:lang/>
    </w:rPr>
  </w:style>
  <w:style w:type="character" w:styleId="Bullets">
    <w:name w:val="Bullets"/>
    <w:next w:val="Bullets"/>
    <w:autoRedefine w:val="0"/>
    <w:hidden w:val="0"/>
    <w:qFormat w:val="0"/>
    <w:rPr>
      <w:rFonts w:ascii="OpenSymbol" w:cs="OpenSymbol" w:eastAsia="OpenSymbol" w:hAnsi="OpenSymbol"/>
      <w:w w:val="100"/>
      <w:position w:val="-1"/>
      <w:effect w:val="none"/>
      <w:vertAlign w:val="baseline"/>
      <w:cs w:val="0"/>
      <w:em w:val="none"/>
      <w:lang/>
    </w:rPr>
  </w:style>
  <w:style w:type="character" w:styleId="Hyperlink">
    <w:name w:val="Hyperlink"/>
    <w:next w:val="Hyperlink"/>
    <w:autoRedefine w:val="0"/>
    <w:hidden w:val="0"/>
    <w:qFormat w:val="0"/>
    <w:rPr>
      <w:color w:val="000080"/>
      <w:w w:val="100"/>
      <w:position w:val="-1"/>
      <w:u w:val="single"/>
      <w:effect w:val="none"/>
      <w:vertAlign w:val="baseline"/>
      <w:cs w:val="0"/>
      <w:em w:val="none"/>
      <w:lang w:bidi="und" w:eastAsia="und" w:val="und"/>
    </w:rPr>
  </w:style>
  <w:style w:type="paragraph" w:styleId="Heading">
    <w:name w:val="Heading"/>
    <w:basedOn w:val="Normal"/>
    <w:next w:val="BodyText"/>
    <w:autoRedefine w:val="0"/>
    <w:hidden w:val="0"/>
    <w:qFormat w:val="0"/>
    <w:pPr>
      <w:keepNext w:val="1"/>
      <w:widowControl w:val="0"/>
      <w:suppressAutoHyphens w:val="0"/>
      <w:spacing w:after="120" w:before="240" w:line="1" w:lineRule="atLeast"/>
      <w:ind w:leftChars="-1" w:rightChars="0" w:firstLineChars="-1"/>
      <w:textDirection w:val="btLr"/>
      <w:textAlignment w:val="top"/>
      <w:outlineLvl w:val="0"/>
    </w:pPr>
    <w:rPr>
      <w:rFonts w:ascii="Arial" w:cs="Mangal" w:eastAsia="Microsoft YaHei" w:hAnsi="Arial"/>
      <w:w w:val="100"/>
      <w:kern w:val="1"/>
      <w:position w:val="-1"/>
      <w:sz w:val="28"/>
      <w:szCs w:val="28"/>
      <w:effect w:val="none"/>
      <w:vertAlign w:val="baseline"/>
      <w:cs w:val="0"/>
      <w:em w:val="none"/>
      <w:lang w:bidi="hi-IN" w:eastAsia="hi-IN" w:val="en-IE"/>
    </w:rPr>
  </w:style>
  <w:style w:type="paragraph" w:styleId="BodyText">
    <w:name w:val="Body Text"/>
    <w:basedOn w:val="Normal"/>
    <w:next w:val="BodyText"/>
    <w:autoRedefine w:val="0"/>
    <w:hidden w:val="0"/>
    <w:qFormat w:val="0"/>
    <w:pPr>
      <w:widowControl w:val="0"/>
      <w:suppressAutoHyphens w:val="0"/>
      <w:spacing w:after="120" w:before="0" w:line="1" w:lineRule="atLeast"/>
      <w:ind w:leftChars="-1" w:rightChars="0" w:firstLineChars="-1"/>
      <w:textDirection w:val="btLr"/>
      <w:textAlignment w:val="top"/>
      <w:outlineLvl w:val="0"/>
    </w:pPr>
    <w:rPr>
      <w:w w:val="100"/>
      <w:kern w:val="1"/>
      <w:position w:val="-1"/>
      <w:sz w:val="24"/>
      <w:szCs w:val="24"/>
      <w:effect w:val="none"/>
      <w:vertAlign w:val="baseline"/>
      <w:cs w:val="0"/>
      <w:em w:val="none"/>
      <w:lang w:bidi="hi-IN" w:eastAsia="hi-IN" w:val="en-IE"/>
    </w:rPr>
  </w:style>
  <w:style w:type="paragraph" w:styleId="List">
    <w:name w:val="List"/>
    <w:basedOn w:val="BodyText"/>
    <w:next w:val="List"/>
    <w:autoRedefine w:val="0"/>
    <w:hidden w:val="0"/>
    <w:qFormat w:val="0"/>
    <w:pPr>
      <w:widowControl w:val="0"/>
      <w:suppressAutoHyphens w:val="0"/>
      <w:spacing w:after="120" w:before="0" w:line="1" w:lineRule="atLeast"/>
      <w:ind w:leftChars="-1" w:rightChars="0" w:firstLineChars="-1"/>
      <w:textDirection w:val="btLr"/>
      <w:textAlignment w:val="top"/>
      <w:outlineLvl w:val="0"/>
    </w:pPr>
    <w:rPr>
      <w:w w:val="100"/>
      <w:kern w:val="1"/>
      <w:position w:val="-1"/>
      <w:sz w:val="24"/>
      <w:szCs w:val="24"/>
      <w:effect w:val="none"/>
      <w:vertAlign w:val="baseline"/>
      <w:cs w:val="0"/>
      <w:em w:val="none"/>
      <w:lang w:bidi="hi-IN" w:eastAsia="hi-IN" w:val="en-IE"/>
    </w:rPr>
  </w:style>
  <w:style w:type="paragraph" w:styleId="Caption">
    <w:name w:val="Caption"/>
    <w:basedOn w:val="Normal"/>
    <w:next w:val="Caption"/>
    <w:autoRedefine w:val="0"/>
    <w:hidden w:val="0"/>
    <w:qFormat w:val="0"/>
    <w:pPr>
      <w:widowControl w:val="0"/>
      <w:suppressLineNumbers w:val="1"/>
      <w:suppressAutoHyphens w:val="0"/>
      <w:spacing w:after="120" w:before="120" w:line="1" w:lineRule="atLeast"/>
      <w:ind w:leftChars="-1" w:rightChars="0" w:firstLineChars="-1"/>
      <w:textDirection w:val="btLr"/>
      <w:textAlignment w:val="top"/>
      <w:outlineLvl w:val="0"/>
    </w:pPr>
    <w:rPr>
      <w:i w:val="1"/>
      <w:iCs w:val="1"/>
      <w:w w:val="100"/>
      <w:kern w:val="1"/>
      <w:position w:val="-1"/>
      <w:sz w:val="24"/>
      <w:szCs w:val="24"/>
      <w:effect w:val="none"/>
      <w:vertAlign w:val="baseline"/>
      <w:cs w:val="0"/>
      <w:em w:val="none"/>
      <w:lang w:bidi="hi-IN" w:eastAsia="hi-IN" w:val="en-IE"/>
    </w:rPr>
  </w:style>
  <w:style w:type="paragraph" w:styleId="Index">
    <w:name w:val="Index"/>
    <w:basedOn w:val="Normal"/>
    <w:next w:val="Index"/>
    <w:autoRedefine w:val="0"/>
    <w:hidden w:val="0"/>
    <w:qFormat w:val="0"/>
    <w:pPr>
      <w:widowControl w:val="0"/>
      <w:suppressLineNumbers w:val="1"/>
      <w:suppressAutoHyphens w:val="0"/>
      <w:spacing w:line="1" w:lineRule="atLeast"/>
      <w:ind w:leftChars="-1" w:rightChars="0" w:firstLineChars="-1"/>
      <w:textDirection w:val="btLr"/>
      <w:textAlignment w:val="top"/>
      <w:outlineLvl w:val="0"/>
    </w:pPr>
    <w:rPr>
      <w:w w:val="100"/>
      <w:kern w:val="1"/>
      <w:position w:val="-1"/>
      <w:sz w:val="24"/>
      <w:szCs w:val="24"/>
      <w:effect w:val="none"/>
      <w:vertAlign w:val="baseline"/>
      <w:cs w:val="0"/>
      <w:em w:val="none"/>
      <w:lang w:bidi="hi-IN" w:eastAsia="hi-IN" w:val="en-IE"/>
    </w:rPr>
  </w:style>
  <w:style w:type="paragraph" w:styleId="ListParagraph">
    <w:name w:val="List Paragraph"/>
    <w:basedOn w:val="Normal"/>
    <w:next w:val="ListParagraph"/>
    <w:autoRedefine w:val="0"/>
    <w:hidden w:val="0"/>
    <w:qFormat w:val="0"/>
    <w:pPr>
      <w:widowControl w:val="0"/>
      <w:suppressAutoHyphens w:val="0"/>
      <w:spacing w:line="1" w:lineRule="atLeast"/>
      <w:ind w:left="720" w:leftChars="-1" w:rightChars="0" w:firstLineChars="-1"/>
      <w:textDirection w:val="btLr"/>
      <w:textAlignment w:val="top"/>
      <w:outlineLvl w:val="0"/>
    </w:pPr>
    <w:rPr>
      <w:w w:val="100"/>
      <w:kern w:val="1"/>
      <w:position w:val="-1"/>
      <w:sz w:val="24"/>
      <w:szCs w:val="21"/>
      <w:effect w:val="none"/>
      <w:vertAlign w:val="baseline"/>
      <w:cs w:val="0"/>
      <w:em w:val="none"/>
      <w:lang w:bidi="hi-IN" w:eastAsia="hi-IN" w:val="en-I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yperlink" Target="mailto:info@isacs.i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isacs.ie/assets/uploads/2021/04/ISACS-Revised-Constitution-May-2020.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Knj0Avm2TjdSIS/GhMXi4YplBw==">CgMxLjA4AHIhMUlMSU1DQ1k5SWZ6ajFVanNtOVlWSktQUW1Mbl9UVnk2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2021-03-31T13:39:00Z</dcterms:created>
  <dc:creator>Lucy Medlycott</dc:creator>
</cp:coreProperties>
</file>

<file path=docProps/custom.xml><?xml version="1.0" encoding="utf-8"?>
<Properties xmlns="http://schemas.openxmlformats.org/officeDocument/2006/custom-properties" xmlns:vt="http://schemas.openxmlformats.org/officeDocument/2006/docPropsVTypes"/>
</file>