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BA811" w14:textId="6D5F0A39" w:rsidR="00886D26" w:rsidRDefault="00886D26" w:rsidP="00886D26">
      <w:pPr>
        <w:rPr>
          <w:rFonts w:ascii="Calibri" w:eastAsia="Calibri" w:hAnsi="Calibri" w:cs="Calibri"/>
          <w:color w:val="111111"/>
          <w:sz w:val="24"/>
          <w:szCs w:val="24"/>
        </w:rPr>
      </w:pPr>
      <w:r>
        <w:rPr>
          <w:rFonts w:ascii="Calibri" w:eastAsia="Calibri" w:hAnsi="Calibri" w:cs="Calibri"/>
          <w:noProof/>
          <w:color w:val="111111"/>
          <w:sz w:val="24"/>
          <w:szCs w:val="24"/>
        </w:rPr>
        <w:drawing>
          <wp:inline distT="0" distB="0" distL="0" distR="0" wp14:anchorId="72180C8A" wp14:editId="28A970B2">
            <wp:extent cx="882650" cy="1158478"/>
            <wp:effectExtent l="0" t="0" r="0" b="3810"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264" cy="116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D9E57" w14:textId="77777777" w:rsidR="00886D26" w:rsidRDefault="00886D26" w:rsidP="00886D26">
      <w:pPr>
        <w:rPr>
          <w:rFonts w:ascii="Calibri" w:eastAsia="Calibri" w:hAnsi="Calibri" w:cs="Calibri"/>
          <w:color w:val="111111"/>
          <w:sz w:val="24"/>
          <w:szCs w:val="24"/>
        </w:rPr>
      </w:pPr>
    </w:p>
    <w:p w14:paraId="1CCE0615" w14:textId="026DD594" w:rsidR="004F0F5A" w:rsidRDefault="004F0F5A" w:rsidP="004F0F5A">
      <w:pPr>
        <w:rPr>
          <w:rFonts w:ascii="Calibri" w:eastAsia="Calibri" w:hAnsi="Calibri" w:cs="Calibri"/>
          <w:color w:val="111111"/>
          <w:sz w:val="24"/>
          <w:szCs w:val="24"/>
        </w:rPr>
      </w:pPr>
      <w:r w:rsidRPr="004F0F5A">
        <w:rPr>
          <w:rFonts w:ascii="Calibri" w:eastAsia="Calibri" w:hAnsi="Calibri" w:cs="Calibri"/>
          <w:color w:val="111111"/>
          <w:sz w:val="24"/>
          <w:szCs w:val="24"/>
        </w:rPr>
        <w:t>Proud Member of ISACS</w:t>
      </w:r>
    </w:p>
    <w:p w14:paraId="4AA74444" w14:textId="77777777" w:rsidR="004F0F5A" w:rsidRPr="004F0F5A" w:rsidRDefault="004F0F5A" w:rsidP="004F0F5A">
      <w:pPr>
        <w:rPr>
          <w:rFonts w:ascii="Calibri" w:eastAsia="Calibri" w:hAnsi="Calibri" w:cs="Calibri"/>
          <w:color w:val="111111"/>
          <w:sz w:val="24"/>
          <w:szCs w:val="24"/>
        </w:rPr>
      </w:pPr>
    </w:p>
    <w:p w14:paraId="26CC277A" w14:textId="7B1910CB" w:rsidR="004F0F5A" w:rsidRDefault="004F0F5A" w:rsidP="004F0F5A">
      <w:pPr>
        <w:rPr>
          <w:rFonts w:ascii="Calibri" w:eastAsia="Calibri" w:hAnsi="Calibri" w:cs="Calibri"/>
          <w:color w:val="111111"/>
          <w:sz w:val="24"/>
          <w:szCs w:val="24"/>
        </w:rPr>
      </w:pPr>
      <w:r w:rsidRPr="004F0F5A">
        <w:rPr>
          <w:rFonts w:ascii="Calibri" w:eastAsia="Calibri" w:hAnsi="Calibri" w:cs="Calibri"/>
          <w:color w:val="111111"/>
          <w:sz w:val="24"/>
          <w:szCs w:val="24"/>
        </w:rPr>
        <w:t>The Irish Street Arts Circus and Spectacle (ISACS) Network is a leading example of an artist-first organisation which supports the street, circus and spectacle art forms of Ireland.</w:t>
      </w:r>
    </w:p>
    <w:p w14:paraId="0BA635E2" w14:textId="77777777" w:rsidR="004F0F5A" w:rsidRPr="004F0F5A" w:rsidRDefault="004F0F5A" w:rsidP="004F0F5A">
      <w:pPr>
        <w:rPr>
          <w:rFonts w:ascii="Calibri" w:eastAsia="Calibri" w:hAnsi="Calibri" w:cs="Calibri"/>
          <w:color w:val="111111"/>
          <w:sz w:val="24"/>
          <w:szCs w:val="24"/>
        </w:rPr>
      </w:pPr>
    </w:p>
    <w:p w14:paraId="0113309E" w14:textId="2DBECEBA" w:rsidR="004F0F5A" w:rsidRDefault="004F0F5A" w:rsidP="004F0F5A">
      <w:pPr>
        <w:rPr>
          <w:rFonts w:ascii="Calibri" w:eastAsia="Calibri" w:hAnsi="Calibri" w:cs="Calibri"/>
          <w:color w:val="111111"/>
          <w:sz w:val="24"/>
          <w:szCs w:val="24"/>
        </w:rPr>
      </w:pPr>
      <w:r w:rsidRPr="004F0F5A">
        <w:rPr>
          <w:rFonts w:ascii="Calibri" w:eastAsia="Calibri" w:hAnsi="Calibri" w:cs="Calibri"/>
          <w:color w:val="111111"/>
          <w:sz w:val="24"/>
          <w:szCs w:val="24"/>
        </w:rPr>
        <w:t>Their mission is to celebrate these art forms and advocate for the policy and practical changes that will allow the sector to flourish.</w:t>
      </w:r>
    </w:p>
    <w:p w14:paraId="0C0D739D" w14:textId="77777777" w:rsidR="004F0F5A" w:rsidRPr="004F0F5A" w:rsidRDefault="004F0F5A" w:rsidP="004F0F5A">
      <w:pPr>
        <w:rPr>
          <w:rFonts w:ascii="Calibri" w:eastAsia="Calibri" w:hAnsi="Calibri" w:cs="Calibri"/>
          <w:color w:val="111111"/>
          <w:sz w:val="24"/>
          <w:szCs w:val="24"/>
        </w:rPr>
      </w:pPr>
    </w:p>
    <w:p w14:paraId="6960EB73" w14:textId="583CC0D7" w:rsidR="009D21D1" w:rsidRDefault="004F0F5A" w:rsidP="004F0F5A">
      <w:r w:rsidRPr="004F0F5A">
        <w:rPr>
          <w:rFonts w:ascii="Calibri" w:eastAsia="Calibri" w:hAnsi="Calibri" w:cs="Calibri"/>
          <w:color w:val="111111"/>
          <w:sz w:val="24"/>
          <w:szCs w:val="24"/>
        </w:rPr>
        <w:t xml:space="preserve">The ISACS values include encouragement and empowerment of their members in their journey, in their professional development and in their creativity. This is achieved through the delivery of a wide range of artistic development programmes, bursaries, residencies, </w:t>
      </w:r>
      <w:proofErr w:type="gramStart"/>
      <w:r w:rsidRPr="004F0F5A">
        <w:rPr>
          <w:rFonts w:ascii="Calibri" w:eastAsia="Calibri" w:hAnsi="Calibri" w:cs="Calibri"/>
          <w:color w:val="111111"/>
          <w:sz w:val="24"/>
          <w:szCs w:val="24"/>
        </w:rPr>
        <w:t>resources</w:t>
      </w:r>
      <w:proofErr w:type="gramEnd"/>
      <w:r w:rsidRPr="004F0F5A">
        <w:rPr>
          <w:rFonts w:ascii="Calibri" w:eastAsia="Calibri" w:hAnsi="Calibri" w:cs="Calibri"/>
          <w:color w:val="111111"/>
          <w:sz w:val="24"/>
          <w:szCs w:val="24"/>
        </w:rPr>
        <w:t xml:space="preserve"> and opportunities that ISACS provides for their members.</w:t>
      </w:r>
    </w:p>
    <w:sectPr w:rsidR="009D21D1" w:rsidSect="005C2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26"/>
    <w:rsid w:val="000B5806"/>
    <w:rsid w:val="00301B56"/>
    <w:rsid w:val="004F0CBD"/>
    <w:rsid w:val="004F0F5A"/>
    <w:rsid w:val="005C24F2"/>
    <w:rsid w:val="006F34B6"/>
    <w:rsid w:val="00886D26"/>
    <w:rsid w:val="009916FB"/>
    <w:rsid w:val="009D21D1"/>
    <w:rsid w:val="009E1641"/>
    <w:rsid w:val="00B60C6E"/>
    <w:rsid w:val="00C20E95"/>
    <w:rsid w:val="00E9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DF400"/>
  <w15:chartTrackingRefBased/>
  <w15:docId w15:val="{AF87F612-109E-4B58-8D21-9B79632F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D26"/>
    <w:pPr>
      <w:spacing w:after="0" w:line="276" w:lineRule="auto"/>
    </w:pPr>
    <w:rPr>
      <w:rFonts w:ascii="Arial" w:eastAsia="Arial" w:hAnsi="Arial" w:cs="Arial"/>
      <w:lang w:val="en-GB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3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marketing@isacs.ie</dc:creator>
  <cp:keywords/>
  <dc:description/>
  <cp:lastModifiedBy>marketing@isacs.ie</cp:lastModifiedBy>
  <cp:revision>3</cp:revision>
  <dcterms:created xsi:type="dcterms:W3CDTF">2022-12-14T13:58:00Z</dcterms:created>
  <dcterms:modified xsi:type="dcterms:W3CDTF">2022-12-14T14:56:00Z</dcterms:modified>
</cp:coreProperties>
</file>